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D29" w:rsidRDefault="004D0D29" w:rsidP="004D0D2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4D0D29" w:rsidRDefault="004D0D29" w:rsidP="004D0D29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2 класса по литературному чтению (учитель Калинина М.Б.) </w:t>
      </w:r>
    </w:p>
    <w:p w:rsidR="004D0D29" w:rsidRDefault="004D0D29" w:rsidP="004D0D2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4D0D29" w:rsidRDefault="004D0D29" w:rsidP="004D0D2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4D0D29" w:rsidRPr="00656BEE" w:rsidTr="00670F76">
        <w:tc>
          <w:tcPr>
            <w:tcW w:w="720" w:type="dxa"/>
          </w:tcPr>
          <w:p w:rsidR="004D0D29" w:rsidRPr="00656BEE" w:rsidRDefault="004D0D29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8" w:type="dxa"/>
          </w:tcPr>
          <w:p w:rsidR="004D0D29" w:rsidRPr="00656BEE" w:rsidRDefault="004D0D29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656BEE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656BEE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4D0D29" w:rsidRPr="00656BEE" w:rsidRDefault="004D0D29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656BEE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  <w:tr w:rsidR="004D0D29" w:rsidRPr="00656BEE" w:rsidTr="00670F76">
        <w:tc>
          <w:tcPr>
            <w:tcW w:w="720" w:type="dxa"/>
          </w:tcPr>
          <w:p w:rsidR="004D0D29" w:rsidRPr="00656BEE" w:rsidRDefault="004D0D29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8" w:type="dxa"/>
          </w:tcPr>
          <w:p w:rsidR="004D0D29" w:rsidRPr="00656BEE" w:rsidRDefault="004D0D29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5634" w:type="dxa"/>
          </w:tcPr>
          <w:p w:rsidR="004D0D29" w:rsidRPr="005D2B21" w:rsidRDefault="004D0D29" w:rsidP="00670F76">
            <w:pPr>
              <w:pStyle w:val="ParagraphStyle"/>
              <w:tabs>
                <w:tab w:val="right" w:leader="underscore" w:pos="9645"/>
              </w:tabs>
              <w:spacing w:line="240" w:lineRule="atLeast"/>
              <w:ind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2B2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Чуракова</w:t>
            </w:r>
            <w:proofErr w:type="spellEnd"/>
            <w:r w:rsidRPr="005D2B2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Н. А. </w:t>
            </w:r>
            <w:r w:rsidRPr="005D2B21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  <w:proofErr w:type="gramStart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2 класс : учебник : в 2 ч. / Н. А. </w:t>
            </w:r>
            <w:proofErr w:type="spellStart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>Чуракова</w:t>
            </w:r>
            <w:proofErr w:type="spellEnd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>. – М.</w:t>
            </w:r>
            <w:proofErr w:type="gramStart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Академкнига/Учебник, 2013.</w:t>
            </w:r>
          </w:p>
          <w:p w:rsidR="004D0D29" w:rsidRPr="005D2B21" w:rsidRDefault="004D0D29" w:rsidP="00670F76">
            <w:pPr>
              <w:pStyle w:val="ParagraphStyle"/>
              <w:tabs>
                <w:tab w:val="right" w:leader="underscore" w:pos="9645"/>
              </w:tabs>
              <w:spacing w:line="24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5D2B2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Малаховская</w:t>
            </w:r>
            <w:proofErr w:type="spellEnd"/>
            <w:r w:rsidRPr="005D2B2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, О. В.</w:t>
            </w:r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Литературное чтение</w:t>
            </w:r>
            <w:proofErr w:type="gramStart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2 класс : хрестоматия / О. В. </w:t>
            </w:r>
            <w:proofErr w:type="spellStart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>Малаховская</w:t>
            </w:r>
            <w:proofErr w:type="spellEnd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; под ред. Н. А. </w:t>
            </w:r>
            <w:proofErr w:type="spellStart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>Чураковой</w:t>
            </w:r>
            <w:proofErr w:type="spellEnd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>. – М.</w:t>
            </w:r>
            <w:proofErr w:type="gramStart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    Академкнига/Учебник, 2013.</w:t>
            </w:r>
          </w:p>
          <w:p w:rsidR="004D0D29" w:rsidRPr="005D2B21" w:rsidRDefault="004D0D29" w:rsidP="00670F76">
            <w:pPr>
              <w:pStyle w:val="ParagraphStyle"/>
              <w:tabs>
                <w:tab w:val="right" w:leader="underscore" w:pos="9645"/>
              </w:tabs>
              <w:spacing w:line="240" w:lineRule="atLeast"/>
              <w:ind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2B2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Малаховская</w:t>
            </w:r>
            <w:proofErr w:type="spellEnd"/>
            <w:r w:rsidRPr="005D2B2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, О. В.</w:t>
            </w:r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Литературное чтение</w:t>
            </w:r>
            <w:proofErr w:type="gramStart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2 класс : тетрадь для самостоятельной работы № 1, 2 / О. В. </w:t>
            </w:r>
            <w:proofErr w:type="spellStart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>Малаховская</w:t>
            </w:r>
            <w:proofErr w:type="spellEnd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; под ред. Н. А. </w:t>
            </w:r>
            <w:proofErr w:type="spellStart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>Чураковой</w:t>
            </w:r>
            <w:proofErr w:type="spellEnd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>. – М.</w:t>
            </w:r>
            <w:proofErr w:type="gramStart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Pr="005D2B21">
              <w:rPr>
                <w:rFonts w:ascii="Times New Roman" w:hAnsi="Times New Roman" w:cs="Times New Roman"/>
                <w:sz w:val="20"/>
                <w:szCs w:val="20"/>
              </w:rPr>
              <w:t xml:space="preserve"> Академкнига/Учебник, 2013.</w:t>
            </w:r>
          </w:p>
          <w:p w:rsidR="004D0D29" w:rsidRPr="005D2B21" w:rsidRDefault="004D0D29" w:rsidP="00670F76">
            <w:pPr>
              <w:shd w:val="clear" w:color="auto" w:fill="FFFFFF"/>
              <w:tabs>
                <w:tab w:val="left" w:pos="806"/>
              </w:tabs>
              <w:spacing w:after="0" w:line="240" w:lineRule="atLeast"/>
              <w:ind w:left="-56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      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     </w:t>
            </w:r>
            <w:proofErr w:type="spellStart"/>
            <w:r w:rsidRPr="005D2B21">
              <w:rPr>
                <w:rFonts w:ascii="Times New Roman" w:hAnsi="Times New Roman"/>
                <w:i/>
                <w:iCs/>
                <w:sz w:val="20"/>
                <w:szCs w:val="20"/>
              </w:rPr>
              <w:t>Чуракова</w:t>
            </w:r>
            <w:proofErr w:type="spellEnd"/>
            <w:r w:rsidRPr="005D2B2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Н. А. </w:t>
            </w:r>
            <w:r w:rsidRPr="005D2B21">
              <w:rPr>
                <w:rFonts w:ascii="Times New Roman" w:hAnsi="Times New Roman"/>
                <w:sz w:val="20"/>
                <w:szCs w:val="20"/>
              </w:rPr>
              <w:t>Литературное чтение : 2 класс : метод</w:t>
            </w:r>
            <w:proofErr w:type="gramStart"/>
            <w:r w:rsidRPr="005D2B21"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  <w:r w:rsidRPr="005D2B2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5D2B21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Pr="005D2B21">
              <w:rPr>
                <w:rFonts w:ascii="Times New Roman" w:hAnsi="Times New Roman"/>
                <w:sz w:val="20"/>
                <w:szCs w:val="20"/>
              </w:rPr>
              <w:t xml:space="preserve">особие для учителя </w:t>
            </w:r>
          </w:p>
          <w:p w:rsidR="004D0D29" w:rsidRPr="000B7BDA" w:rsidRDefault="004D0D29" w:rsidP="004D0D29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D0D29" w:rsidRPr="00656BEE" w:rsidTr="00670F76">
        <w:tc>
          <w:tcPr>
            <w:tcW w:w="720" w:type="dxa"/>
          </w:tcPr>
          <w:p w:rsidR="004D0D29" w:rsidRPr="00656BEE" w:rsidRDefault="004D0D29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8" w:type="dxa"/>
          </w:tcPr>
          <w:p w:rsidR="004D0D29" w:rsidRPr="00656BEE" w:rsidRDefault="004D0D29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4D0D29" w:rsidRPr="005D2B21" w:rsidRDefault="004D0D29" w:rsidP="004D0D29">
            <w:pPr>
              <w:numPr>
                <w:ilvl w:val="0"/>
                <w:numId w:val="3"/>
              </w:numPr>
              <w:shd w:val="clear" w:color="auto" w:fill="FFFFFF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color w:val="000000"/>
                <w:spacing w:val="2"/>
                <w:sz w:val="20"/>
                <w:szCs w:val="20"/>
              </w:rPr>
              <w:t xml:space="preserve">формирование читательской компетентности младшего школьника, осознание </w:t>
            </w:r>
            <w:r w:rsidRPr="005D2B21">
              <w:rPr>
                <w:rFonts w:ascii="Times New Roman" w:hAnsi="Times New Roman"/>
                <w:color w:val="000000"/>
                <w:sz w:val="20"/>
                <w:szCs w:val="20"/>
              </w:rPr>
              <w:t>себя как грамотного читателя, способного к творческой деятельности.</w:t>
            </w:r>
          </w:p>
          <w:p w:rsidR="004D0D29" w:rsidRPr="00B47956" w:rsidRDefault="004D0D29" w:rsidP="004D0D29">
            <w:pPr>
              <w:pStyle w:val="a3"/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5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осваивать общекультурные навыки чтения и понимания текста; воспитывать интерес</w:t>
            </w:r>
            <w:r w:rsidRPr="005D2B21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br/>
            </w:r>
            <w:r w:rsidRPr="005D2B21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к чтению и книге;</w:t>
            </w:r>
          </w:p>
          <w:p w:rsidR="004D0D29" w:rsidRDefault="004D0D29" w:rsidP="004D0D29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54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ind w:left="0"/>
              <w:contextualSpacing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color w:val="000000"/>
                <w:sz w:val="20"/>
                <w:szCs w:val="20"/>
              </w:rPr>
              <w:t>овладевать речевой, письменной и коммуникативной культурой;</w:t>
            </w:r>
          </w:p>
          <w:p w:rsidR="004D0D29" w:rsidRPr="005D2B21" w:rsidRDefault="004D0D29" w:rsidP="004D0D29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54"/>
              </w:tabs>
              <w:autoSpaceDE w:val="0"/>
              <w:autoSpaceDN w:val="0"/>
              <w:adjustRightInd w:val="0"/>
              <w:spacing w:before="100" w:beforeAutospacing="1" w:after="0" w:line="240" w:lineRule="auto"/>
              <w:ind w:left="0"/>
              <w:contextualSpacing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4D0D29" w:rsidRPr="000D410A" w:rsidRDefault="004D0D29" w:rsidP="00670F76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5D2B21">
              <w:rPr>
                <w:rFonts w:ascii="Times New Roman" w:hAnsi="Times New Roman"/>
                <w:color w:val="000000"/>
                <w:sz w:val="20"/>
                <w:szCs w:val="20"/>
              </w:rPr>
              <w:t>формировать нравственное сознание и эстетический вкус младшего школьника; по</w:t>
            </w:r>
            <w:r w:rsidRPr="005D2B21">
              <w:rPr>
                <w:rFonts w:ascii="Times New Roman" w:hAnsi="Times New Roman"/>
                <w:color w:val="000000"/>
                <w:spacing w:val="-1"/>
                <w:sz w:val="20"/>
                <w:szCs w:val="20"/>
              </w:rPr>
              <w:t>нимать духовную сущность произведений.</w:t>
            </w:r>
          </w:p>
        </w:tc>
      </w:tr>
      <w:tr w:rsidR="004D0D29" w:rsidRPr="00656BEE" w:rsidTr="00670F76">
        <w:tc>
          <w:tcPr>
            <w:tcW w:w="720" w:type="dxa"/>
          </w:tcPr>
          <w:p w:rsidR="004D0D29" w:rsidRPr="00656BEE" w:rsidRDefault="004D0D29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8" w:type="dxa"/>
          </w:tcPr>
          <w:p w:rsidR="004D0D29" w:rsidRPr="00656BEE" w:rsidRDefault="004D0D29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4D0D29" w:rsidRPr="005D2B21" w:rsidRDefault="004D0D29" w:rsidP="00670F76">
            <w:pPr>
              <w:autoSpaceDE w:val="0"/>
              <w:autoSpaceDN w:val="0"/>
              <w:adjustRightInd w:val="0"/>
              <w:spacing w:after="0" w:line="240" w:lineRule="auto"/>
              <w:ind w:firstLine="70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sz w:val="20"/>
                <w:szCs w:val="20"/>
              </w:rPr>
              <w:t xml:space="preserve">Читать правильно и выразительно целыми словами вслух и про себя, индивидуальный темп чтения;  </w:t>
            </w:r>
          </w:p>
          <w:p w:rsidR="004D0D29" w:rsidRPr="005D2B21" w:rsidRDefault="004D0D29" w:rsidP="00670F76">
            <w:pPr>
              <w:autoSpaceDE w:val="0"/>
              <w:autoSpaceDN w:val="0"/>
              <w:adjustRightInd w:val="0"/>
              <w:spacing w:after="0" w:line="240" w:lineRule="auto"/>
              <w:ind w:firstLine="70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sz w:val="20"/>
                <w:szCs w:val="20"/>
              </w:rPr>
              <w:t xml:space="preserve">Различать сказку о животных, басню, волшебную сказку;  </w:t>
            </w:r>
          </w:p>
          <w:p w:rsidR="004D0D29" w:rsidRPr="005D2B21" w:rsidRDefault="004D0D29" w:rsidP="00670F76">
            <w:pPr>
              <w:autoSpaceDE w:val="0"/>
              <w:autoSpaceDN w:val="0"/>
              <w:adjustRightInd w:val="0"/>
              <w:spacing w:after="0" w:line="240" w:lineRule="auto"/>
              <w:ind w:firstLine="70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sz w:val="20"/>
                <w:szCs w:val="20"/>
              </w:rPr>
              <w:t xml:space="preserve">Различать сказку и рассказ по двум основаниям: особенности построения и основная целевая установка повествования;  </w:t>
            </w:r>
          </w:p>
          <w:p w:rsidR="004D0D29" w:rsidRPr="005D2B21" w:rsidRDefault="004D0D29" w:rsidP="00670F76">
            <w:pPr>
              <w:autoSpaceDE w:val="0"/>
              <w:autoSpaceDN w:val="0"/>
              <w:adjustRightInd w:val="0"/>
              <w:spacing w:after="0" w:line="240" w:lineRule="auto"/>
              <w:ind w:firstLine="70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sz w:val="20"/>
                <w:szCs w:val="20"/>
              </w:rPr>
              <w:t xml:space="preserve">Находить и различать средства художественной выразительности в авторской литературе;  </w:t>
            </w:r>
          </w:p>
          <w:p w:rsidR="004D0D29" w:rsidRPr="000D410A" w:rsidRDefault="004D0D29" w:rsidP="00670F76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</w:t>
            </w:r>
            <w:r w:rsidRPr="005D2B21">
              <w:rPr>
                <w:rFonts w:ascii="Times New Roman" w:hAnsi="Times New Roman"/>
                <w:sz w:val="20"/>
                <w:szCs w:val="20"/>
              </w:rPr>
              <w:t xml:space="preserve">Составлять тематический, жанровый и монографический сборник произведений. </w:t>
            </w:r>
          </w:p>
        </w:tc>
      </w:tr>
      <w:tr w:rsidR="004D0D29" w:rsidRPr="00656BEE" w:rsidTr="00670F76">
        <w:tc>
          <w:tcPr>
            <w:tcW w:w="720" w:type="dxa"/>
          </w:tcPr>
          <w:p w:rsidR="004D0D29" w:rsidRPr="00656BEE" w:rsidRDefault="004D0D29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08" w:type="dxa"/>
          </w:tcPr>
          <w:p w:rsidR="004D0D29" w:rsidRPr="00656BEE" w:rsidRDefault="004D0D29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4D0D29" w:rsidRPr="005D2B21" w:rsidRDefault="004D0D29" w:rsidP="00670F76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5D2B21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проверочных работ.</w:t>
            </w:r>
          </w:p>
          <w:p w:rsidR="004D0D29" w:rsidRPr="00B47956" w:rsidRDefault="004D0D29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 xml:space="preserve"> Промежуточная аттестация – в форме </w:t>
            </w:r>
            <w:r>
              <w:rPr>
                <w:rFonts w:ascii="Times New Roman" w:hAnsi="Times New Roman"/>
                <w:sz w:val="20"/>
                <w:szCs w:val="20"/>
              </w:rPr>
              <w:t>тестирования</w:t>
            </w:r>
            <w:r w:rsidRPr="00B4795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4D0D29" w:rsidRPr="00656BEE" w:rsidTr="00670F76">
        <w:tc>
          <w:tcPr>
            <w:tcW w:w="720" w:type="dxa"/>
          </w:tcPr>
          <w:p w:rsidR="004D0D29" w:rsidRPr="00656BEE" w:rsidRDefault="004D0D29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4D0D29" w:rsidRPr="00656BEE" w:rsidRDefault="004D0D29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4D0D29" w:rsidRPr="00B47956" w:rsidRDefault="004D0D29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4D0D29" w:rsidRPr="00B47956" w:rsidRDefault="004D0D29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4D0D29" w:rsidRPr="00B47956" w:rsidRDefault="004D0D29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4D0D29" w:rsidRPr="00B47956" w:rsidRDefault="004D0D29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934388" w:rsidRDefault="004D0D29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745CB"/>
    <w:multiLevelType w:val="hybridMultilevel"/>
    <w:tmpl w:val="C9A663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FEE43A9"/>
    <w:multiLevelType w:val="hybridMultilevel"/>
    <w:tmpl w:val="E508E460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">
    <w:nsid w:val="686537F4"/>
    <w:multiLevelType w:val="hybridMultilevel"/>
    <w:tmpl w:val="8DF684DE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D29"/>
    <w:rsid w:val="0005200B"/>
    <w:rsid w:val="003C0215"/>
    <w:rsid w:val="004D0D29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D29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0D29"/>
    <w:pPr>
      <w:ind w:left="720"/>
      <w:contextualSpacing/>
    </w:pPr>
  </w:style>
  <w:style w:type="paragraph" w:customStyle="1" w:styleId="ParagraphStyle">
    <w:name w:val="Paragraph Style"/>
    <w:rsid w:val="004D0D29"/>
    <w:pPr>
      <w:autoSpaceDE w:val="0"/>
      <w:autoSpaceDN w:val="0"/>
      <w:adjustRightInd w:val="0"/>
      <w:spacing w:line="240" w:lineRule="auto"/>
      <w:ind w:firstLine="0"/>
    </w:pPr>
    <w:rPr>
      <w:rFonts w:ascii="Arial" w:eastAsia="Calibri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D29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0D29"/>
    <w:pPr>
      <w:ind w:left="720"/>
      <w:contextualSpacing/>
    </w:pPr>
  </w:style>
  <w:style w:type="paragraph" w:customStyle="1" w:styleId="ParagraphStyle">
    <w:name w:val="Paragraph Style"/>
    <w:rsid w:val="004D0D29"/>
    <w:pPr>
      <w:autoSpaceDE w:val="0"/>
      <w:autoSpaceDN w:val="0"/>
      <w:adjustRightInd w:val="0"/>
      <w:spacing w:line="240" w:lineRule="auto"/>
      <w:ind w:firstLine="0"/>
    </w:pPr>
    <w:rPr>
      <w:rFonts w:ascii="Arial" w:eastAsia="Calibri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2014-11-01T07:32:00Z</dcterms:created>
  <dcterms:modified xsi:type="dcterms:W3CDTF">2014-11-01T07:32:00Z</dcterms:modified>
</cp:coreProperties>
</file>